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2D8" w:rsidRDefault="004C42D8" w:rsidP="00A1394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1394F" w:rsidRDefault="00A1394F" w:rsidP="00A1394F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 образования Администрации г. Екатеринбурга</w:t>
      </w:r>
    </w:p>
    <w:p w:rsidR="00A1394F" w:rsidRDefault="00A1394F" w:rsidP="00A1394F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Муниципальное бюджетное дошкольное образовательное учреждение</w:t>
      </w:r>
    </w:p>
    <w:p w:rsidR="00A1394F" w:rsidRDefault="00A1394F" w:rsidP="00A1394F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детский сад № 316</w:t>
      </w:r>
    </w:p>
    <w:p w:rsidR="00A1394F" w:rsidRDefault="00A1394F" w:rsidP="00A1394F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6350</wp:posOffset>
                </wp:positionV>
                <wp:extent cx="6000750" cy="0"/>
                <wp:effectExtent l="15875" t="15875" r="1270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A167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.5pt" to="47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" o:allowincell="f" strokeweight="1.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620902, г. Екатеринбург, с. Горный Щит, ул. Октябрьская, 23</w:t>
      </w:r>
    </w:p>
    <w:p w:rsidR="00A1394F" w:rsidRDefault="00A1394F" w:rsidP="00A1394F">
      <w:pPr>
        <w:pStyle w:val="a4"/>
        <w:jc w:val="center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Тел/факс (343) 266-03-07</w:t>
      </w:r>
    </w:p>
    <w:p w:rsidR="00A1394F" w:rsidRDefault="00A1394F" w:rsidP="00A1394F">
      <w:pPr>
        <w:pStyle w:val="a4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A1394F" w:rsidRDefault="00A1394F" w:rsidP="00A1394F">
      <w:pPr>
        <w:pStyle w:val="a4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A1394F" w:rsidRDefault="00A1394F" w:rsidP="00A1394F">
      <w:pPr>
        <w:pStyle w:val="a4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A1394F" w:rsidRDefault="00A1394F" w:rsidP="00A1394F">
      <w:pPr>
        <w:pStyle w:val="a4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A1394F" w:rsidRDefault="00A1394F" w:rsidP="00A1394F">
      <w:pPr>
        <w:pStyle w:val="a4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A1394F" w:rsidRDefault="00A1394F" w:rsidP="00A1394F">
      <w:pPr>
        <w:pStyle w:val="a4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A1394F" w:rsidRDefault="00A1394F" w:rsidP="00A1394F">
      <w:pPr>
        <w:pStyle w:val="a4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A1394F" w:rsidRDefault="00A1394F" w:rsidP="00A1394F">
      <w:pPr>
        <w:pStyle w:val="a4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A1394F" w:rsidRDefault="00A1394F" w:rsidP="00A1394F">
      <w:pPr>
        <w:pStyle w:val="a4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A1394F" w:rsidRDefault="00A1394F" w:rsidP="00A1394F">
      <w:pPr>
        <w:pStyle w:val="a4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A1394F" w:rsidRPr="00A1394F" w:rsidRDefault="00A1394F" w:rsidP="00A1394F">
      <w:pPr>
        <w:pStyle w:val="a4"/>
        <w:jc w:val="center"/>
        <w:rPr>
          <w:rFonts w:ascii="Times New Roman" w:hAnsi="Times New Roman"/>
          <w:b/>
          <w:spacing w:val="-1"/>
          <w:sz w:val="40"/>
          <w:szCs w:val="40"/>
        </w:rPr>
      </w:pPr>
      <w:r w:rsidRPr="00A1394F">
        <w:rPr>
          <w:rFonts w:ascii="Times New Roman" w:hAnsi="Times New Roman"/>
          <w:b/>
          <w:spacing w:val="-1"/>
          <w:sz w:val="40"/>
          <w:szCs w:val="40"/>
        </w:rPr>
        <w:t>Педагогический совет №4</w:t>
      </w:r>
    </w:p>
    <w:p w:rsidR="00A1394F" w:rsidRDefault="00A1394F" w:rsidP="00A1394F">
      <w:pPr>
        <w:pStyle w:val="a4"/>
        <w:jc w:val="center"/>
        <w:rPr>
          <w:rFonts w:ascii="Times New Roman" w:hAnsi="Times New Roman"/>
          <w:b/>
          <w:spacing w:val="-1"/>
          <w:sz w:val="40"/>
          <w:szCs w:val="40"/>
        </w:rPr>
      </w:pPr>
      <w:r>
        <w:rPr>
          <w:rFonts w:ascii="Times New Roman" w:hAnsi="Times New Roman"/>
          <w:b/>
          <w:spacing w:val="-1"/>
          <w:sz w:val="40"/>
          <w:szCs w:val="40"/>
        </w:rPr>
        <w:t>«</w:t>
      </w:r>
      <w:r w:rsidRPr="00A1394F">
        <w:rPr>
          <w:rFonts w:ascii="Times New Roman" w:hAnsi="Times New Roman"/>
          <w:b/>
          <w:spacing w:val="-1"/>
          <w:sz w:val="40"/>
          <w:szCs w:val="40"/>
        </w:rPr>
        <w:t>Театральная деятельность как средство развития ребёнка</w:t>
      </w:r>
      <w:r>
        <w:rPr>
          <w:rFonts w:ascii="Times New Roman" w:hAnsi="Times New Roman"/>
          <w:b/>
          <w:spacing w:val="-1"/>
          <w:sz w:val="40"/>
          <w:szCs w:val="40"/>
        </w:rPr>
        <w:t>»</w:t>
      </w:r>
    </w:p>
    <w:p w:rsidR="00A1394F" w:rsidRDefault="00A1394F" w:rsidP="00A1394F">
      <w:pPr>
        <w:pStyle w:val="a4"/>
        <w:jc w:val="center"/>
        <w:rPr>
          <w:rFonts w:ascii="Times New Roman" w:hAnsi="Times New Roman"/>
          <w:b/>
          <w:spacing w:val="-1"/>
          <w:sz w:val="40"/>
          <w:szCs w:val="40"/>
        </w:rPr>
      </w:pPr>
    </w:p>
    <w:p w:rsidR="00A1394F" w:rsidRDefault="00A1394F" w:rsidP="00A1394F">
      <w:pPr>
        <w:pStyle w:val="a4"/>
        <w:jc w:val="center"/>
        <w:rPr>
          <w:rFonts w:ascii="Times New Roman" w:hAnsi="Times New Roman"/>
          <w:b/>
          <w:spacing w:val="-1"/>
          <w:sz w:val="40"/>
          <w:szCs w:val="40"/>
        </w:rPr>
      </w:pPr>
      <w:r>
        <w:rPr>
          <w:rFonts w:ascii="Times New Roman" w:hAnsi="Times New Roman"/>
          <w:b/>
          <w:spacing w:val="-1"/>
          <w:sz w:val="40"/>
          <w:szCs w:val="40"/>
        </w:rPr>
        <w:t xml:space="preserve">Выступление по теме </w:t>
      </w:r>
    </w:p>
    <w:p w:rsidR="00A1394F" w:rsidRPr="00A1394F" w:rsidRDefault="00A1394F" w:rsidP="00A1394F">
      <w:pPr>
        <w:pStyle w:val="a4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1394F">
        <w:rPr>
          <w:rFonts w:ascii="Times New Roman" w:hAnsi="Times New Roman"/>
          <w:b/>
          <w:spacing w:val="-1"/>
          <w:sz w:val="40"/>
          <w:szCs w:val="40"/>
        </w:rPr>
        <w:t>«</w:t>
      </w:r>
      <w:r w:rsidRPr="00A139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Театральная деятельность в ДОУ в соответствии с ФГОС»</w:t>
      </w:r>
    </w:p>
    <w:p w:rsidR="00A1394F" w:rsidRPr="00A1394F" w:rsidRDefault="00A1394F" w:rsidP="00A1394F">
      <w:pPr>
        <w:pStyle w:val="a4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A1394F" w:rsidRPr="00A1394F" w:rsidRDefault="00A1394F" w:rsidP="00A1394F">
      <w:pPr>
        <w:pStyle w:val="a4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A1394F" w:rsidRP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Учитель-логопед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A13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ВКК</w:t>
      </w: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Сороковская Т.К.</w:t>
      </w: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4F" w:rsidRDefault="00A1394F" w:rsidP="00A1394F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2D8" w:rsidRDefault="004C42D8" w:rsidP="00A1394F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94F" w:rsidRPr="00A1394F" w:rsidRDefault="00A1394F" w:rsidP="00A1394F">
      <w:pPr>
        <w:pStyle w:val="a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bookmarkStart w:id="0" w:name="_GoBack"/>
      <w:bookmarkEnd w:id="0"/>
      <w:r w:rsidRPr="00A1394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2018</w:t>
      </w:r>
    </w:p>
    <w:p w:rsidR="00A1394F" w:rsidRPr="004C42D8" w:rsidRDefault="00A1394F" w:rsidP="00A1394F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42D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Почему именно театрализованная деятельность?</w:t>
      </w:r>
    </w:p>
    <w:p w:rsidR="00A1394F" w:rsidRPr="00A1394F" w:rsidRDefault="00A1394F" w:rsidP="004C42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Это один из самых эффективных способов воздействия на детей, в котором наиболее полно и ярко проявляется принцип обучения: учить играя.</w:t>
      </w:r>
    </w:p>
    <w:p w:rsidR="00A1394F" w:rsidRPr="00A1394F" w:rsidRDefault="00A1394F" w:rsidP="00A139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Известно, что дети любят играть, их не нужно заставлять это делать. Играя, мы общаемся с детьми на «их территории». Вступая в мир игры, мы многому можем научиться сами и научить наших детей. И слова, сказанные немецким психологом Карлом Гроссом, являются в связи с этим актуальными: «Мы играем не потому, что мы дети, но само детство нам дано для того, чтобы мы играли».</w:t>
      </w:r>
    </w:p>
    <w:p w:rsidR="00A1394F" w:rsidRPr="00A1394F" w:rsidRDefault="00A1394F" w:rsidP="00A139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Основатель Московского кукольного театра С. В. Образцов однажды высказал мысль о том, что каждому ребенку свойственно стремление к актёрству.</w:t>
      </w:r>
    </w:p>
    <w:p w:rsidR="00A1394F" w:rsidRPr="00A1394F" w:rsidRDefault="00A1394F" w:rsidP="00A139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А мы знаем, что знакомство с театром происходит в атмосфере волшебства, праздничности, приподнятого настроения, поэтому заинтересовать детей театром не сложно.</w:t>
      </w:r>
    </w:p>
    <w:p w:rsidR="00A1394F" w:rsidRPr="00A1394F" w:rsidRDefault="00A1394F" w:rsidP="00A139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В условиях ФГОС ДО один из основных принципов дошкольного образования, отраженный в Стандарте: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«Реализация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ребёнка».</w:t>
      </w:r>
    </w:p>
    <w:p w:rsidR="00A1394F" w:rsidRPr="00A1394F" w:rsidRDefault="00A1394F" w:rsidP="00A139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Театрализованная деятельность в детском саду – это прекрасная возможность раскрытия творческого потенциала ребенка, воспитание творческой направленности личности.</w:t>
      </w:r>
    </w:p>
    <w:p w:rsidR="00A1394F" w:rsidRPr="00A1394F" w:rsidRDefault="00A1394F" w:rsidP="00A139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Используя театрализованную деятельность в системе обучения детей в ДОУ, мы решаем комплекс взаимосвязанных задач во всех образовательных областях по ФГОС ДО: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color w:val="F43DC3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color w:val="F43DC3"/>
          <w:sz w:val="28"/>
          <w:szCs w:val="28"/>
          <w:lang w:eastAsia="ru-RU"/>
        </w:rPr>
        <w:t>Социально-коммуникативное развитие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формирование положительных взаимоотношений между детьми в процессе совместной деятельности;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воспитание культуры познания взрослых и детей (эмоциональные состояния, личностные качества, оценка поступков и пр.);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воспитание у ребенка уважения к себе, сознательного отношения к своей деятельности;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развитие эмоций;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воспитание этически ценных способов общения в соответствии с нормами и правилами жизни в обществе.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color w:val="F43DC3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color w:val="F43DC3"/>
          <w:sz w:val="28"/>
          <w:szCs w:val="28"/>
          <w:lang w:eastAsia="ru-RU"/>
        </w:rPr>
        <w:t>Познавательное развитие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развитие разносторонних представлений о действительности (разные виды театра, профессии людей, создающих спектакль);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наблюдение за явлениями природы, поведением животных (для передачи символическими средствами в игре–драматизации);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обеспечение взаимосвязи конструирования с театрализованной игрой для развития динамических пространственных представлений;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развитие памяти, обучение умению планировать свои действия для достижения результата.</w:t>
      </w:r>
    </w:p>
    <w:p w:rsidR="004C42D8" w:rsidRDefault="004C42D8" w:rsidP="00A1394F">
      <w:pPr>
        <w:pStyle w:val="a4"/>
        <w:jc w:val="both"/>
        <w:rPr>
          <w:rFonts w:ascii="Times New Roman" w:hAnsi="Times New Roman" w:cs="Times New Roman"/>
          <w:color w:val="F43DC3"/>
          <w:sz w:val="28"/>
          <w:szCs w:val="28"/>
          <w:lang w:eastAsia="ru-RU"/>
        </w:rPr>
      </w:pP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color w:val="F43DC3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color w:val="F43DC3"/>
          <w:sz w:val="28"/>
          <w:szCs w:val="28"/>
          <w:lang w:eastAsia="ru-RU"/>
        </w:rPr>
        <w:t>Речевое развитие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содействие развитию монологической и диалогической речи;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 xml:space="preserve">• обогащение словаря: образных выражений, сравнений, эпитетов, синонимов, антонимов и </w:t>
      </w:r>
      <w:proofErr w:type="gramStart"/>
      <w:r w:rsidRPr="00A1394F">
        <w:rPr>
          <w:rFonts w:ascii="Times New Roman" w:hAnsi="Times New Roman" w:cs="Times New Roman"/>
          <w:sz w:val="28"/>
          <w:szCs w:val="28"/>
          <w:lang w:eastAsia="ru-RU"/>
        </w:rPr>
        <w:t>пр. ;</w:t>
      </w:r>
      <w:proofErr w:type="gramEnd"/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овладение выразительными средствами общения: словесными (регулированием темпа, громкости, произнесения, интонации и др.) и невербальными (мимикой, пантомимикой, позами, жестами);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color w:val="F43DC3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color w:val="F43DC3"/>
          <w:sz w:val="28"/>
          <w:szCs w:val="28"/>
          <w:lang w:eastAsia="ru-RU"/>
        </w:rPr>
        <w:t>Художественно-эстетическое развитие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приобщение к высокохудожественной литературе, музыке, фольклору;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развитие воображения;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приобщение к совместной дизайн-деятельности по моделированию элементов костюма, декораций, атрибутов;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создание выразительного художественного образа;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формирование элементарных представлений о видах искусства;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реализация самостоятельной творческой деятельности детей.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color w:val="F43DC3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color w:val="F43DC3"/>
          <w:sz w:val="28"/>
          <w:szCs w:val="28"/>
          <w:lang w:eastAsia="ru-RU"/>
        </w:rPr>
        <w:t>Физическое развитие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согласование действий и сопровождающей их речи;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умение воплощать в творческом движении настроение, характер и процесс развития образа;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выразительность исполнения основных видов движений;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развитие общей и мелкой моторики: координации движений, мелкой моторики руки, снятие мышечного напряжения, формирование правильной осанки.</w:t>
      </w:r>
    </w:p>
    <w:p w:rsidR="00A1394F" w:rsidRPr="00A1394F" w:rsidRDefault="00A1394F" w:rsidP="00A139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Система работы по организации театрализованной деятельности: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Развивающая п</w:t>
      </w:r>
      <w:r w:rsidRPr="00A1394F">
        <w:rPr>
          <w:rFonts w:ascii="Times New Roman" w:hAnsi="Times New Roman" w:cs="Times New Roman"/>
          <w:sz w:val="28"/>
          <w:szCs w:val="28"/>
          <w:lang w:eastAsia="ru-RU"/>
        </w:rPr>
        <w:t>редметно-пространственная среда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2. Перспективное планирование и реализация: занятия по театрализации, театрализованные представления, развлечения, проектная деятельность.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3. Взаимодействие с педагогами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4. Работа с детьми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5. Взаимодействие с родителями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6. Взаимодействие с социумом</w:t>
      </w:r>
    </w:p>
    <w:p w:rsidR="00A1394F" w:rsidRPr="00A1394F" w:rsidRDefault="00A1394F" w:rsidP="00A1394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Поэтому при проектировании предметно-пространственной среды, обеспечивающей театрализованную деятельность детей мы учитываем: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предметно-пространственная среда - основа самостоятельного творчества каждого ребенка.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соблюдение принципов построения развивающей игровой среды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соответствие возрастным особенностям детей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выполнение правил техники безопасности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эстетическое оформление игрового оборудования</w:t>
      </w:r>
    </w:p>
    <w:p w:rsidR="00A1394F" w:rsidRPr="00A1394F" w:rsidRDefault="00A1394F" w:rsidP="004C42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Театрализованная деятельность в детском саду может быть включена, в соответствие с ФГОС, в образовательную деятельность, осуществляемую в процессе организации различных видов детской деятельности (игровой, коммуникативной, музыкально-художественной и т. д.); образовательную деятельность, осуществляемую в ходе режимных моментов; самостоятельную деятельность детей.</w:t>
      </w:r>
    </w:p>
    <w:p w:rsidR="00A1394F" w:rsidRPr="00A1394F" w:rsidRDefault="00A1394F" w:rsidP="004C42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2D8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работы с детьми</w:t>
      </w:r>
      <w:r w:rsidRPr="00A1394F">
        <w:rPr>
          <w:rFonts w:ascii="Times New Roman" w:hAnsi="Times New Roman" w:cs="Times New Roman"/>
          <w:sz w:val="28"/>
          <w:szCs w:val="28"/>
          <w:lang w:eastAsia="ru-RU"/>
        </w:rPr>
        <w:t xml:space="preserve"> по театрализованной деятельности включает в себя: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Упражнения по дикции (артикуляционная гимнастика);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Задания для развития речевой интонационной выразительности;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Игры-превращения, образные упражнения;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Упражнения на развитие детской пластики;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Ритмические минутки;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 xml:space="preserve">Пальчиковый </w:t>
      </w:r>
      <w:proofErr w:type="spellStart"/>
      <w:r w:rsidRPr="00A1394F">
        <w:rPr>
          <w:rFonts w:ascii="Times New Roman" w:hAnsi="Times New Roman" w:cs="Times New Roman"/>
          <w:sz w:val="28"/>
          <w:szCs w:val="28"/>
          <w:lang w:eastAsia="ru-RU"/>
        </w:rPr>
        <w:t>игротренинг</w:t>
      </w:r>
      <w:proofErr w:type="spellEnd"/>
      <w:r w:rsidRPr="00A1394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Упражнения на развитие выразительной мимики, элементы пантомимы;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Театральные этюды;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Разыгрывание мини-диалогов, потешек, песенок, стихов;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Просмотр кукольных спектаклей.</w:t>
      </w:r>
    </w:p>
    <w:p w:rsidR="00A1394F" w:rsidRPr="004C42D8" w:rsidRDefault="00A1394F" w:rsidP="004C42D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42D8">
        <w:rPr>
          <w:rFonts w:ascii="Times New Roman" w:hAnsi="Times New Roman" w:cs="Times New Roman"/>
          <w:b/>
          <w:sz w:val="28"/>
          <w:szCs w:val="28"/>
          <w:lang w:eastAsia="ru-RU"/>
        </w:rPr>
        <w:t>Основные требования к организации театрализованных игр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Содержательность и разнообразие тематики.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Постоянное, ежедневное включение театрализованных игр во все формы педагогического процесса.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Максимальная активность детей на этапах и подготовки, и проведения игр.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Сотрудничество детей друг с другом и с взрослыми на всех этапах организации театрализованной игры.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Последовательность и усложнение содержания тем и сюжетов, избранных для игр, соответствуют возрасту и умениям детей.</w:t>
      </w:r>
    </w:p>
    <w:p w:rsidR="00A1394F" w:rsidRPr="004C42D8" w:rsidRDefault="00A1394F" w:rsidP="004C42D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42D8">
        <w:rPr>
          <w:rFonts w:ascii="Times New Roman" w:hAnsi="Times New Roman" w:cs="Times New Roman"/>
          <w:b/>
          <w:sz w:val="28"/>
          <w:szCs w:val="28"/>
          <w:lang w:eastAsia="ru-RU"/>
        </w:rPr>
        <w:t>Взаимодействие с педагогами</w:t>
      </w:r>
    </w:p>
    <w:p w:rsidR="00A1394F" w:rsidRPr="00A1394F" w:rsidRDefault="00A1394F" w:rsidP="004C42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Эффективной работе учреждения по театрализованной деятельности детей способствует профессиональный педагогический коллектив.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Работа по совершенствованию педагогического мастерства осуществляется в нескольких направлениях: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Повышение квалификации в рамках курсовой подготовки.</w:t>
      </w:r>
    </w:p>
    <w:p w:rsidR="00A1394F" w:rsidRPr="00A1394F" w:rsidRDefault="00A1394F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• Повышение квалификации педагогов по театрализованной деятельности в рамках дошкольного учреждения через методические мероприятия и педагогические советы.</w:t>
      </w:r>
    </w:p>
    <w:p w:rsidR="00A1394F" w:rsidRPr="00A1394F" w:rsidRDefault="004C42D8" w:rsidP="004C42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р</w:t>
      </w:r>
      <w:r w:rsidR="00A1394F" w:rsidRPr="004C42D8">
        <w:rPr>
          <w:rFonts w:ascii="Times New Roman" w:hAnsi="Times New Roman" w:cs="Times New Roman"/>
          <w:b/>
          <w:sz w:val="28"/>
          <w:szCs w:val="28"/>
          <w:lang w:eastAsia="ru-RU"/>
        </w:rPr>
        <w:t>езультат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="00A1394F" w:rsidRPr="004C42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работы ДОУ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театральной деятельности </w:t>
      </w:r>
    </w:p>
    <w:p w:rsidR="00A1394F" w:rsidRPr="00A1394F" w:rsidRDefault="004C42D8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</w:t>
      </w:r>
      <w:r w:rsidR="00A1394F" w:rsidRPr="00A1394F">
        <w:rPr>
          <w:rFonts w:ascii="Times New Roman" w:hAnsi="Times New Roman" w:cs="Times New Roman"/>
          <w:sz w:val="28"/>
          <w:szCs w:val="28"/>
          <w:lang w:eastAsia="ru-RU"/>
        </w:rPr>
        <w:t>ети овладевают навыками выразительной речи, правилами поведения, этикета общения со сверстниками и взрослыми.</w:t>
      </w:r>
    </w:p>
    <w:p w:rsidR="00A1394F" w:rsidRPr="00A1394F" w:rsidRDefault="004C42D8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</w:t>
      </w:r>
      <w:r w:rsidR="00A1394F" w:rsidRPr="00A1394F">
        <w:rPr>
          <w:rFonts w:ascii="Times New Roman" w:hAnsi="Times New Roman" w:cs="Times New Roman"/>
          <w:sz w:val="28"/>
          <w:szCs w:val="28"/>
          <w:lang w:eastAsia="ru-RU"/>
        </w:rPr>
        <w:t>роявляют интерес, желание к театральному искусству.</w:t>
      </w:r>
    </w:p>
    <w:p w:rsidR="00A1394F" w:rsidRPr="00A1394F" w:rsidRDefault="004C42D8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</w:t>
      </w:r>
      <w:r w:rsidR="00A1394F" w:rsidRPr="00A1394F">
        <w:rPr>
          <w:rFonts w:ascii="Times New Roman" w:hAnsi="Times New Roman" w:cs="Times New Roman"/>
          <w:sz w:val="28"/>
          <w:szCs w:val="28"/>
          <w:lang w:eastAsia="ru-RU"/>
        </w:rPr>
        <w:t>меют передавать различные чувства, используя мимику, жест, интонацию.</w:t>
      </w:r>
    </w:p>
    <w:p w:rsidR="00A1394F" w:rsidRPr="00A1394F" w:rsidRDefault="004C42D8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</w:t>
      </w:r>
      <w:r w:rsidR="00A1394F" w:rsidRPr="00A1394F">
        <w:rPr>
          <w:rFonts w:ascii="Times New Roman" w:hAnsi="Times New Roman" w:cs="Times New Roman"/>
          <w:sz w:val="28"/>
          <w:szCs w:val="28"/>
          <w:lang w:eastAsia="ru-RU"/>
        </w:rPr>
        <w:t>амостоятельно исполняют и передают образы сказочных персонажей.</w:t>
      </w:r>
    </w:p>
    <w:p w:rsidR="00A1394F" w:rsidRPr="00A1394F" w:rsidRDefault="004C42D8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</w:t>
      </w:r>
      <w:r w:rsidR="00A1394F" w:rsidRPr="00A1394F">
        <w:rPr>
          <w:rFonts w:ascii="Times New Roman" w:hAnsi="Times New Roman" w:cs="Times New Roman"/>
          <w:sz w:val="28"/>
          <w:szCs w:val="28"/>
          <w:lang w:eastAsia="ru-RU"/>
        </w:rPr>
        <w:t>ети стараются уверенно чувствовать себя во время выступлений.</w:t>
      </w:r>
    </w:p>
    <w:p w:rsidR="00A1394F" w:rsidRPr="00A1394F" w:rsidRDefault="004C42D8" w:rsidP="00A1394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</w:t>
      </w:r>
      <w:r w:rsidR="00A1394F" w:rsidRPr="00A1394F">
        <w:rPr>
          <w:rFonts w:ascii="Times New Roman" w:hAnsi="Times New Roman" w:cs="Times New Roman"/>
          <w:sz w:val="28"/>
          <w:szCs w:val="28"/>
          <w:lang w:eastAsia="ru-RU"/>
        </w:rPr>
        <w:t>становлен тесный контакт с родителями.</w:t>
      </w:r>
    </w:p>
    <w:p w:rsidR="00A1394F" w:rsidRPr="00A1394F" w:rsidRDefault="00A1394F" w:rsidP="004C42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94F">
        <w:rPr>
          <w:rFonts w:ascii="Times New Roman" w:hAnsi="Times New Roman" w:cs="Times New Roman"/>
          <w:sz w:val="28"/>
          <w:szCs w:val="28"/>
          <w:lang w:eastAsia="ru-RU"/>
        </w:rPr>
        <w:t>Занимаясь с детьми театром, мы ставим перед собой цель – сделать жизнь наших детей интересной и содержательной, наполнить ее яркими впечатлениями, интересными делами, радостью творчества. Мы стремимся к тому, чтобы навыки, полученные в театрализованной деятельности дети смогли использовать в повседневной жизни.</w:t>
      </w:r>
      <w:r w:rsidR="004C42D8">
        <w:rPr>
          <w:rFonts w:ascii="Times New Roman" w:hAnsi="Times New Roman" w:cs="Times New Roman"/>
          <w:sz w:val="28"/>
          <w:szCs w:val="28"/>
          <w:lang w:eastAsia="ru-RU"/>
        </w:rPr>
        <w:t xml:space="preserve"> В результате театрализации </w:t>
      </w:r>
      <w:r w:rsidRPr="00A1394F">
        <w:rPr>
          <w:rFonts w:ascii="Times New Roman" w:hAnsi="Times New Roman" w:cs="Times New Roman"/>
          <w:sz w:val="28"/>
          <w:szCs w:val="28"/>
          <w:lang w:eastAsia="ru-RU"/>
        </w:rPr>
        <w:t>можно реализовать практически все задачи воспитания, развития и обучения детей.</w:t>
      </w:r>
    </w:p>
    <w:p w:rsidR="00752A1F" w:rsidRPr="00A1394F" w:rsidRDefault="00752A1F" w:rsidP="00A139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52A1F" w:rsidRPr="00A1394F" w:rsidSect="004C4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4F"/>
    <w:rsid w:val="000106D2"/>
    <w:rsid w:val="004C42D8"/>
    <w:rsid w:val="00752A1F"/>
    <w:rsid w:val="00A1394F"/>
    <w:rsid w:val="00D2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6D4B61"/>
  <w15:chartTrackingRefBased/>
  <w15:docId w15:val="{A4EEE21F-D9A2-4915-A0E4-25849FDC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3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39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3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2018-03-21T08:56:00Z</dcterms:created>
  <dcterms:modified xsi:type="dcterms:W3CDTF">2018-03-21T09:15:00Z</dcterms:modified>
</cp:coreProperties>
</file>