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211558900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712534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2115589005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780162975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780162975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2111056060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2111056060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659835632" w:edGrp="everyone" w:colFirst="0" w:colLast="0"/>
            <w:r>
              <w:rPr>
                <w:sz w:val="28"/>
                <w:szCs w:val="28"/>
              </w:rPr>
              <w:t>О мерах по предупреждению гибели несовершеннолетних на пожарах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65983563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712534" w:rsidP="00F14DF5">
      <w:pPr>
        <w:widowControl w:val="0"/>
        <w:jc w:val="center"/>
        <w:rPr>
          <w:sz w:val="28"/>
          <w:szCs w:val="28"/>
        </w:rPr>
      </w:pPr>
      <w:permStart w:id="1433746417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220E19" w:rsidRDefault="00892469" w:rsidP="00F14DF5">
      <w:pPr>
        <w:widowControl w:val="0"/>
        <w:jc w:val="center"/>
        <w:rPr>
          <w:sz w:val="28"/>
          <w:szCs w:val="28"/>
        </w:rPr>
      </w:pPr>
    </w:p>
    <w:p w:rsidR="00712534" w:rsidRPr="00220E19" w:rsidRDefault="00712534" w:rsidP="00712534">
      <w:pPr>
        <w:widowControl w:val="0"/>
        <w:ind w:firstLine="709"/>
        <w:jc w:val="both"/>
        <w:rPr>
          <w:sz w:val="28"/>
          <w:szCs w:val="28"/>
        </w:rPr>
      </w:pPr>
      <w:r w:rsidRPr="00220E19">
        <w:rPr>
          <w:sz w:val="28"/>
          <w:szCs w:val="28"/>
        </w:rPr>
        <w:t>Направляю письмо Министерства Российской Федерации по делам гражданской обороны, чрезвычайным ситуациям и ликвидации последствий стихийных бедствий от 19.04.2021 № 43-2387-19 «О мерах по предупреждению гибели несовершеннолетних на пожарах».</w:t>
      </w:r>
    </w:p>
    <w:p w:rsidR="00712534" w:rsidRPr="00220E19" w:rsidRDefault="00712534" w:rsidP="00712534">
      <w:pPr>
        <w:widowControl w:val="0"/>
        <w:ind w:firstLine="709"/>
        <w:jc w:val="both"/>
        <w:rPr>
          <w:sz w:val="28"/>
          <w:szCs w:val="28"/>
        </w:rPr>
      </w:pPr>
      <w:r w:rsidRPr="00220E19">
        <w:rPr>
          <w:sz w:val="28"/>
          <w:szCs w:val="28"/>
        </w:rPr>
        <w:t>Для подготовки отчета прошу заполнить таблицу «Профилактические мероприятия,</w:t>
      </w:r>
      <w:bookmarkStart w:id="0" w:name="_GoBack"/>
      <w:bookmarkEnd w:id="0"/>
      <w:r w:rsidRPr="00220E19">
        <w:rPr>
          <w:sz w:val="28"/>
          <w:szCs w:val="28"/>
        </w:rPr>
        <w:t xml:space="preserve"> направленные на предупреждение гибели и травматизма несовершеннолетних на пожарах» в срок до 12.05.2021.</w:t>
      </w:r>
    </w:p>
    <w:p w:rsidR="00712534" w:rsidRPr="00220E19" w:rsidRDefault="00712534" w:rsidP="00712534">
      <w:pPr>
        <w:ind w:firstLine="708"/>
        <w:jc w:val="both"/>
        <w:rPr>
          <w:sz w:val="28"/>
          <w:szCs w:val="28"/>
        </w:rPr>
      </w:pPr>
      <w:r w:rsidRPr="00220E19">
        <w:rPr>
          <w:sz w:val="28"/>
          <w:szCs w:val="28"/>
        </w:rPr>
        <w:t xml:space="preserve">Для заполнения таблицы необходимо пройти по ссылке: </w:t>
      </w:r>
    </w:p>
    <w:p w:rsidR="00712534" w:rsidRPr="00220E19" w:rsidRDefault="00712534" w:rsidP="00712534">
      <w:pPr>
        <w:ind w:firstLine="708"/>
        <w:jc w:val="both"/>
        <w:rPr>
          <w:sz w:val="28"/>
          <w:szCs w:val="28"/>
        </w:rPr>
      </w:pPr>
      <w:r w:rsidRPr="00220E19">
        <w:rPr>
          <w:sz w:val="28"/>
          <w:szCs w:val="28"/>
        </w:rPr>
        <w:t xml:space="preserve">для ДОО </w:t>
      </w:r>
      <w:hyperlink r:id="rId7" w:history="1">
        <w:r w:rsidRPr="00220E19">
          <w:rPr>
            <w:rStyle w:val="a4"/>
            <w:color w:val="auto"/>
            <w:sz w:val="28"/>
            <w:szCs w:val="28"/>
            <w:u w:val="none"/>
          </w:rPr>
          <w:t>https://docs.google.com/spreadsheets/d/1CrbyCLkp01HA_-p-pqW6gamV_hk4OD4e3kK1bLAhVJA/edit?usp=sharing</w:t>
        </w:r>
      </w:hyperlink>
      <w:r w:rsidRPr="00220E19">
        <w:rPr>
          <w:rFonts w:cs="Times New Roman"/>
          <w:sz w:val="28"/>
          <w:szCs w:val="28"/>
        </w:rPr>
        <w:t>;</w:t>
      </w:r>
    </w:p>
    <w:p w:rsidR="00712534" w:rsidRPr="00220E19" w:rsidRDefault="00712534" w:rsidP="00712534">
      <w:pPr>
        <w:ind w:firstLine="708"/>
        <w:rPr>
          <w:sz w:val="28"/>
          <w:szCs w:val="28"/>
        </w:rPr>
      </w:pPr>
      <w:r w:rsidRPr="00220E19">
        <w:rPr>
          <w:sz w:val="28"/>
          <w:szCs w:val="28"/>
        </w:rPr>
        <w:t xml:space="preserve">для ОО </w:t>
      </w:r>
      <w:hyperlink r:id="rId8" w:history="1">
        <w:r w:rsidRPr="00220E19">
          <w:rPr>
            <w:rStyle w:val="a4"/>
            <w:rFonts w:cs="Times New Roman"/>
            <w:color w:val="auto"/>
            <w:sz w:val="28"/>
            <w:szCs w:val="28"/>
            <w:u w:val="none"/>
          </w:rPr>
          <w:t>https://docs.google.com/spreadsheets/d/1DjtQImTdrr1Cy2JMb5xcHMCuJhw2SLE5I4AT2e2JHEY/edit?usp=sharing</w:t>
        </w:r>
      </w:hyperlink>
      <w:r w:rsidRPr="00220E19">
        <w:rPr>
          <w:rFonts w:cs="Times New Roman"/>
          <w:sz w:val="28"/>
          <w:szCs w:val="28"/>
        </w:rPr>
        <w:t xml:space="preserve">. </w:t>
      </w:r>
    </w:p>
    <w:p w:rsidR="00712534" w:rsidRPr="00596A40" w:rsidRDefault="00712534" w:rsidP="007125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проинформировать руководителей образовательных организаций и дошкольных образовательных организаций.</w:t>
      </w:r>
    </w:p>
    <w:p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F614A9">
        <w:tc>
          <w:tcPr>
            <w:tcW w:w="1701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E325F8" w:rsidRPr="00457C12" w:rsidRDefault="00712534" w:rsidP="00F14D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Письмо на 4 л. в 1</w:t>
            </w:r>
            <w:r w:rsidR="00056202" w:rsidRPr="00457C12">
              <w:rPr>
                <w:sz w:val="28"/>
                <w:szCs w:val="28"/>
              </w:rPr>
              <w:t xml:space="preserve"> экз.</w:t>
            </w:r>
          </w:p>
        </w:tc>
      </w:tr>
      <w:tr w:rsidR="004574CC" w:rsidRPr="00457C12" w:rsidTr="00F614A9">
        <w:tc>
          <w:tcPr>
            <w:tcW w:w="1701" w:type="dxa"/>
          </w:tcPr>
          <w:p w:rsidR="004574CC" w:rsidRPr="00457C12" w:rsidRDefault="004574CC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4574CC" w:rsidRPr="00457C12" w:rsidRDefault="004574CC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574CC" w:rsidRPr="00457C12" w:rsidRDefault="004574CC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469788561" w:edGrp="everyone"/>
            <w:permEnd w:id="143374641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69788561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42543242" w:edGrp="everyone"/>
            <w:r>
              <w:rPr>
                <w:sz w:val="28"/>
                <w:szCs w:val="28"/>
              </w:rPr>
              <w:t>Е.В. Кречетова</w:t>
            </w:r>
            <w:permEnd w:id="42543242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1558477233" w:edGrp="everyone"/>
            <w:r w:rsidRPr="00866424">
              <w:rPr>
                <w:sz w:val="26"/>
                <w:szCs w:val="26"/>
              </w:rPr>
              <w:t>Федорченко Анна Юрьевна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712534">
              <w:rPr>
                <w:sz w:val="26"/>
                <w:szCs w:val="26"/>
              </w:rPr>
              <w:t xml:space="preserve"> 304-12-47</w:t>
            </w:r>
          </w:p>
        </w:tc>
      </w:tr>
      <w:permEnd w:id="1558477233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E8" w:rsidRDefault="005A39E8">
      <w:r>
        <w:separator/>
      </w:r>
    </w:p>
  </w:endnote>
  <w:endnote w:type="continuationSeparator" w:id="0">
    <w:p w:rsidR="005A39E8" w:rsidRDefault="005A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Вр-3806612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Вр-3806612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E8" w:rsidRDefault="005A39E8">
      <w:r>
        <w:separator/>
      </w:r>
    </w:p>
  </w:footnote>
  <w:footnote w:type="continuationSeparator" w:id="0">
    <w:p w:rsidR="005A39E8" w:rsidRDefault="005A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889225335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12534">
      <w:rPr>
        <w:noProof/>
      </w:rPr>
      <w:t>2</w:t>
    </w:r>
    <w:r>
      <w:fldChar w:fldCharType="end"/>
    </w:r>
  </w:p>
  <w:permEnd w:id="1889225335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890913410" w:edGrp="everyone"/>
    <w:permEnd w:id="8909134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0E19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A39E8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12534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15E0F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semiHidden/>
    <w:unhideWhenUsed/>
    <w:rsid w:val="00712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jtQImTdrr1Cy2JMb5xcHMCuJhw2SLE5I4AT2e2JHEY/edit?usp=shar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CrbyCLkp01HA_-p-pqW6gamV_hk4OD4e3kK1bLAhVJA/edit?usp=sharin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6F25-0D72-445F-B315-25AC1271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Федорченко Анна Юрьевна</cp:lastModifiedBy>
  <cp:revision>10</cp:revision>
  <cp:lastPrinted>2008-12-11T11:00:00Z</cp:lastPrinted>
  <dcterms:created xsi:type="dcterms:W3CDTF">2020-06-01T05:45:00Z</dcterms:created>
  <dcterms:modified xsi:type="dcterms:W3CDTF">2021-04-29T13:00:00Z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